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EB" w:rsidRPr="004810EB" w:rsidRDefault="004810EB" w:rsidP="00741F35">
      <w:pPr>
        <w:spacing w:line="240" w:lineRule="auto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ალგებრა</w:t>
      </w:r>
      <w:r w:rsidR="00741F35">
        <w:rPr>
          <w:rFonts w:ascii="Sylfaen" w:hAnsi="Sylfaen"/>
          <w:b/>
          <w:noProof/>
        </w:rPr>
        <w:t>, მე-11 კლასი</w:t>
      </w:r>
    </w:p>
    <w:tbl>
      <w:tblPr>
        <w:tblW w:w="107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8"/>
      </w:tblGrid>
      <w:tr w:rsidR="004556C5" w:rsidRPr="00323B2A" w:rsidTr="004556C5">
        <w:trPr>
          <w:trHeight w:val="458"/>
        </w:trPr>
        <w:tc>
          <w:tcPr>
            <w:tcW w:w="568" w:type="dxa"/>
          </w:tcPr>
          <w:p w:rsidR="004556C5" w:rsidRPr="00741F35" w:rsidRDefault="004556C5" w:rsidP="00741F35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208" w:type="dxa"/>
          </w:tcPr>
          <w:p w:rsidR="004556C5" w:rsidRPr="00323B2A" w:rsidRDefault="004556C5" w:rsidP="004810EB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4556C5" w:rsidRPr="004810EB" w:rsidTr="004556C5">
        <w:trPr>
          <w:trHeight w:val="449"/>
        </w:trPr>
        <w:tc>
          <w:tcPr>
            <w:tcW w:w="568" w:type="dxa"/>
          </w:tcPr>
          <w:p w:rsidR="004556C5" w:rsidRPr="00741F35" w:rsidRDefault="004556C5" w:rsidP="00741F3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 w:rsidRPr="00741F35">
              <w:rPr>
                <w:rFonts w:ascii="Sylfaen" w:hAnsi="Sylfaen"/>
                <w:noProof/>
              </w:rPr>
              <w:t>1</w:t>
            </w:r>
          </w:p>
        </w:tc>
        <w:tc>
          <w:tcPr>
            <w:tcW w:w="10208" w:type="dxa"/>
          </w:tcPr>
          <w:p w:rsidR="004556C5" w:rsidRPr="00F27F22" w:rsidRDefault="004556C5" w:rsidP="005B55C3">
            <w:pPr>
              <w:spacing w:line="240" w:lineRule="auto"/>
              <w:rPr>
                <w:rFonts w:ascii="Sylfaen" w:hAnsi="Sylfaen"/>
                <w:b/>
                <w:noProof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გამეორება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: </w:t>
            </w:r>
            <w:r w:rsidRPr="009A084A">
              <w:rPr>
                <w:rFonts w:ascii="Sylfaen" w:hAnsi="Sylfaen"/>
                <w:noProof/>
                <w:lang w:val="ka-GE"/>
              </w:rPr>
              <w:t>შექცეული ფუნქცია</w:t>
            </w:r>
            <w:r>
              <w:rPr>
                <w:rFonts w:ascii="Sylfaen" w:hAnsi="Sylfaen"/>
                <w:noProof/>
                <w:lang w:val="ka-GE"/>
              </w:rPr>
              <w:t>.</w:t>
            </w:r>
          </w:p>
        </w:tc>
      </w:tr>
      <w:tr w:rsidR="004556C5" w:rsidRPr="004810EB" w:rsidTr="004556C5">
        <w:trPr>
          <w:trHeight w:val="399"/>
        </w:trPr>
        <w:tc>
          <w:tcPr>
            <w:tcW w:w="568" w:type="dxa"/>
          </w:tcPr>
          <w:p w:rsidR="004556C5" w:rsidRPr="00741F35" w:rsidRDefault="004556C5" w:rsidP="00F7390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10208" w:type="dxa"/>
          </w:tcPr>
          <w:p w:rsidR="004556C5" w:rsidRPr="00C67120" w:rsidRDefault="004556C5" w:rsidP="004B15A2">
            <w:pPr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ხარისხმაჩვენებლიანი გამოსახულებების გამარტივება; ხარისხმაჩვენებლიანი ფუნქცია და მისი თვისებები.</w:t>
            </w:r>
          </w:p>
        </w:tc>
      </w:tr>
      <w:tr w:rsidR="004556C5" w:rsidRPr="004810EB" w:rsidTr="004556C5">
        <w:trPr>
          <w:trHeight w:val="399"/>
        </w:trPr>
        <w:tc>
          <w:tcPr>
            <w:tcW w:w="568" w:type="dxa"/>
          </w:tcPr>
          <w:p w:rsidR="004556C5" w:rsidRPr="00741F35" w:rsidRDefault="004556C5" w:rsidP="00F7390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10208" w:type="dxa"/>
          </w:tcPr>
          <w:p w:rsidR="004556C5" w:rsidRPr="00323B2A" w:rsidRDefault="004556C5" w:rsidP="004B15A2">
            <w:pPr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ხარისხმაჩვენებლიანი განტოლებები და სისტემები.</w:t>
            </w:r>
          </w:p>
        </w:tc>
      </w:tr>
      <w:tr w:rsidR="004556C5" w:rsidRPr="004810EB" w:rsidTr="004556C5">
        <w:trPr>
          <w:trHeight w:val="407"/>
        </w:trPr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208" w:type="dxa"/>
          </w:tcPr>
          <w:p w:rsidR="004556C5" w:rsidRPr="004810EB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ლოგარითმის განმარტება, რიც</w:t>
            </w:r>
            <w:r>
              <w:rPr>
                <w:rFonts w:ascii="Sylfaen" w:hAnsi="Sylfaen"/>
                <w:b/>
                <w:noProof/>
                <w:lang w:val="ka-GE"/>
              </w:rPr>
              <w:t>ხ</w:t>
            </w:r>
            <w:r w:rsidRPr="004810EB">
              <w:rPr>
                <w:rFonts w:ascii="Sylfaen" w:hAnsi="Sylfaen"/>
                <w:b/>
                <w:noProof/>
                <w:lang w:val="ka-GE"/>
              </w:rPr>
              <w:t>ვის ლოგარითმი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208" w:type="dxa"/>
          </w:tcPr>
          <w:p w:rsidR="004556C5" w:rsidRPr="004810EB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ლოგარითმული იგივეობები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208" w:type="dxa"/>
          </w:tcPr>
          <w:p w:rsidR="004556C5" w:rsidRPr="004810EB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ლოგარითმული ფუნქცია, რიც</w:t>
            </w:r>
            <w:r>
              <w:rPr>
                <w:rFonts w:ascii="Sylfaen" w:hAnsi="Sylfaen"/>
                <w:b/>
                <w:noProof/>
              </w:rPr>
              <w:t>ხ</w:t>
            </w:r>
            <w:r w:rsidRPr="004810EB">
              <w:rPr>
                <w:rFonts w:ascii="Sylfaen" w:hAnsi="Sylfaen"/>
                <w:b/>
                <w:noProof/>
                <w:lang w:val="ka-GE"/>
              </w:rPr>
              <w:t>ვის ლოგარითმის მიახლოებითი გამოთვლა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</w:rPr>
              <w:t>7</w:t>
            </w:r>
          </w:p>
        </w:tc>
        <w:tc>
          <w:tcPr>
            <w:tcW w:w="10208" w:type="dxa"/>
          </w:tcPr>
          <w:p w:rsidR="004556C5" w:rsidRPr="004810EB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ლოგარითმული გამოსახულებების გამარტივება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208" w:type="dxa"/>
          </w:tcPr>
          <w:p w:rsidR="004556C5" w:rsidRPr="004810EB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ლოგარითმული განტოლებები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 და განტოლებათა სისტემები.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208" w:type="dxa"/>
          </w:tcPr>
          <w:p w:rsidR="004556C5" w:rsidRPr="00F73050" w:rsidRDefault="004556C5" w:rsidP="004B15A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ლოგარითმული </w:t>
            </w:r>
            <w:r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>
              <w:rPr>
                <w:rFonts w:ascii="Sylfaen" w:hAnsi="Sylfaen"/>
                <w:b/>
                <w:noProof/>
                <w:lang w:val="ka-GE"/>
              </w:rPr>
              <w:t>უტოლება. ხარისხმაჩვენებლიანი უტოლობა.</w:t>
            </w:r>
          </w:p>
        </w:tc>
      </w:tr>
      <w:tr w:rsidR="004556C5" w:rsidRPr="004810EB" w:rsidTr="004556C5">
        <w:trPr>
          <w:trHeight w:val="699"/>
        </w:trPr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208" w:type="dxa"/>
          </w:tcPr>
          <w:p w:rsidR="004556C5" w:rsidRDefault="004556C5" w:rsidP="003C4F4C">
            <w:pPr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ირაციონალური უტოლოობები, ლოგარითმის შემცველი ირაციონალური უტოლობები.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208" w:type="dxa"/>
          </w:tcPr>
          <w:p w:rsidR="004556C5" w:rsidRDefault="004556C5" w:rsidP="005B55C3">
            <w:pPr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პარამეტრის შემცველი ლოგარითმული და ხარისხმაჩვენებლიანი განტოლებები და უტოლობები.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208" w:type="dxa"/>
          </w:tcPr>
          <w:p w:rsidR="004556C5" w:rsidRPr="00083455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t xml:space="preserve">ლოგარითმის შემცველი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ორცვლადიანი უტოლობებისა და უტოლობათა სისტემების ამოხსნა </w:t>
            </w:r>
            <w:r w:rsidRPr="005B55C3">
              <w:rPr>
                <w:rFonts w:ascii="Sylfaen" w:hAnsi="Sylfaen"/>
                <w:noProof/>
              </w:rPr>
              <w:t>(საკორდინატო სიბრტყეზე დაშტრიხვა)</w:t>
            </w:r>
          </w:p>
        </w:tc>
      </w:tr>
      <w:tr w:rsidR="004556C5" w:rsidRPr="006113BF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რიცხვითი მიმდევრობები, მიმდევრობის კრებადობა</w:t>
            </w:r>
          </w:p>
        </w:tc>
      </w:tr>
      <w:tr w:rsidR="004556C5" w:rsidRPr="006113BF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მიმდევრობის ზღვარი და მისი თვისებები</w:t>
            </w:r>
          </w:p>
        </w:tc>
      </w:tr>
      <w:tr w:rsidR="004556C5" w:rsidRPr="006113BF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ნეპერის რიცხვი</w:t>
            </w:r>
          </w:p>
        </w:tc>
      </w:tr>
      <w:tr w:rsidR="004556C5" w:rsidRPr="006113BF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მიმდევრობის ზღვრის დათვლა.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B55C3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5B55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ზღვარი წერტილში</w:t>
            </w:r>
            <w:r>
              <w:rPr>
                <w:rFonts w:ascii="Sylfaen" w:hAnsi="Sylfaen"/>
                <w:b/>
                <w:noProof/>
                <w:lang w:val="ka-GE"/>
              </w:rPr>
              <w:t>,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 xml:space="preserve"> ფუნქციის უწყვეტობა წერტილში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53F2B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18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553F2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წარმოებული მისი გეომეტრიული შინაარსი</w:t>
            </w:r>
            <w:r>
              <w:rPr>
                <w:rFonts w:ascii="Sylfaen" w:hAnsi="Sylfaen"/>
                <w:b/>
                <w:noProof/>
                <w:lang w:val="ka-GE"/>
              </w:rPr>
              <w:t>,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 xml:space="preserve"> წარმოებადი ფუნქციები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53F2B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19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553F2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წარმოებადი ფუნქციების თვისებები</w:t>
            </w:r>
            <w:r>
              <w:rPr>
                <w:rFonts w:ascii="Sylfaen" w:hAnsi="Sylfaen"/>
                <w:b/>
                <w:noProof/>
                <w:lang w:val="ka-GE"/>
              </w:rPr>
              <w:t>;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 xml:space="preserve"> ჯამის</w:t>
            </w:r>
            <w:r>
              <w:rPr>
                <w:rFonts w:ascii="Sylfaen" w:hAnsi="Sylfaen"/>
                <w:b/>
                <w:noProof/>
                <w:lang w:val="ka-GE"/>
              </w:rPr>
              <w:t>,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 xml:space="preserve"> ნამრავლის</w:t>
            </w:r>
            <w:r>
              <w:rPr>
                <w:rFonts w:ascii="Sylfaen" w:hAnsi="Sylfaen"/>
                <w:b/>
                <w:noProof/>
                <w:lang w:val="ka-GE"/>
              </w:rPr>
              <w:t>,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 xml:space="preserve"> განაყოფის წარმოებული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53F2B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2</w:t>
            </w:r>
            <w:r w:rsidRPr="00741F35">
              <w:rPr>
                <w:rFonts w:ascii="Sylfaen" w:hAnsi="Sylfaen"/>
                <w:noProof/>
              </w:rPr>
              <w:t>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553F2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რთული ფუნქციის წარმოებული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41F35" w:rsidRDefault="004556C5" w:rsidP="00553F2B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741F35"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553F2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ზღვრის გამოთვლა მისი წარმოებულის გამოყენებით. ლოპიტალის წესი.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762013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ფერმას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მაქსიმუმი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მხები წერტილში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მინიმუმის და მაქსიმუმის ამოცანებში წარმოებულის გამოყენება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აგება და გამოკვლევა წარმოებულის გამოყენებით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lastRenderedPageBreak/>
              <w:t>26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ფუნქციის პირველადი და განუსაზღვრელი ინტეგრალი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ძირითად ელემენტარულ ფუნქციათა პირველადი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რიმანის განსაზღვრული ინტეგრალი და მისი გეომეტრიული აზრი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2921A2" w:rsidTr="004556C5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6B82" w:rsidRDefault="004556C5" w:rsidP="001A5F95">
            <w:pPr>
              <w:spacing w:after="0" w:line="240" w:lineRule="auto"/>
              <w:jc w:val="center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29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D73736" w:rsidRDefault="004556C5" w:rsidP="001A5F9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73736">
              <w:rPr>
                <w:rFonts w:ascii="Sylfaen" w:hAnsi="Sylfaen"/>
                <w:b/>
                <w:noProof/>
                <w:lang w:val="ka-GE"/>
              </w:rPr>
              <w:t>ნიუტონ–ლაიბნიცის ფორმულა. მრუდწირული ტრაპეციის ფართობი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</w:tbl>
    <w:p w:rsidR="00052B8F" w:rsidRDefault="00052B8F" w:rsidP="004810EB">
      <w:pPr>
        <w:spacing w:line="240" w:lineRule="auto"/>
        <w:rPr>
          <w:rFonts w:ascii="Sylfaen" w:hAnsi="Sylfaen"/>
          <w:b/>
          <w:noProof/>
          <w:lang w:val="ka-GE"/>
        </w:rPr>
      </w:pPr>
    </w:p>
    <w:p w:rsidR="00FA2C3D" w:rsidRDefault="00FA2C3D" w:rsidP="004810EB">
      <w:pPr>
        <w:spacing w:line="240" w:lineRule="auto"/>
        <w:rPr>
          <w:rFonts w:ascii="Sylfaen" w:hAnsi="Sylfaen"/>
          <w:b/>
          <w:noProof/>
          <w:lang w:val="ka-GE"/>
        </w:rPr>
      </w:pPr>
    </w:p>
    <w:p w:rsidR="00052B8F" w:rsidRDefault="00052B8F" w:rsidP="004810EB">
      <w:pPr>
        <w:spacing w:line="240" w:lineRule="auto"/>
        <w:rPr>
          <w:rFonts w:ascii="Sylfaen" w:hAnsi="Sylfaen"/>
          <w:b/>
          <w:noProof/>
          <w:lang w:val="ka-GE"/>
        </w:rPr>
      </w:pPr>
    </w:p>
    <w:p w:rsidR="00D97365" w:rsidRDefault="004810EB" w:rsidP="00741F35">
      <w:pPr>
        <w:spacing w:line="240" w:lineRule="auto"/>
        <w:jc w:val="center"/>
        <w:rPr>
          <w:rFonts w:ascii="Sylfaen" w:hAnsi="Sylfaen"/>
          <w:b/>
          <w:noProof/>
          <w:lang w:val="ka-GE"/>
        </w:rPr>
      </w:pPr>
      <w:r w:rsidRPr="004810EB">
        <w:rPr>
          <w:rFonts w:ascii="Sylfaen" w:hAnsi="Sylfaen"/>
          <w:b/>
          <w:noProof/>
          <w:lang w:val="ka-GE"/>
        </w:rPr>
        <w:t>გეომეტრია</w:t>
      </w:r>
      <w:r w:rsidR="00741F35">
        <w:rPr>
          <w:rFonts w:ascii="Sylfaen" w:hAnsi="Sylfaen"/>
          <w:b/>
          <w:noProof/>
        </w:rPr>
        <w:t>, მე-11 კლასი</w:t>
      </w:r>
    </w:p>
    <w:tbl>
      <w:tblPr>
        <w:tblW w:w="107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0208"/>
      </w:tblGrid>
      <w:tr w:rsidR="004556C5" w:rsidRPr="004810EB" w:rsidTr="004556C5">
        <w:trPr>
          <w:trHeight w:val="358"/>
        </w:trPr>
        <w:tc>
          <w:tcPr>
            <w:tcW w:w="568" w:type="dxa"/>
          </w:tcPr>
          <w:p w:rsidR="004556C5" w:rsidRPr="0007352E" w:rsidRDefault="004556C5" w:rsidP="0007352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7352E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208" w:type="dxa"/>
          </w:tcPr>
          <w:p w:rsidR="004556C5" w:rsidRPr="004810EB" w:rsidRDefault="004556C5" w:rsidP="004810EB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4810EB"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4556C5" w:rsidRPr="004810EB" w:rsidTr="004556C5">
        <w:trPr>
          <w:trHeight w:val="1271"/>
        </w:trPr>
        <w:tc>
          <w:tcPr>
            <w:tcW w:w="568" w:type="dxa"/>
          </w:tcPr>
          <w:p w:rsidR="004556C5" w:rsidRPr="0007352E" w:rsidRDefault="004556C5" w:rsidP="0007352E">
            <w:pPr>
              <w:spacing w:line="240" w:lineRule="auto"/>
              <w:jc w:val="center"/>
              <w:rPr>
                <w:rFonts w:ascii="Sylfaen" w:hAnsi="Sylfaen"/>
                <w:noProof/>
              </w:rPr>
            </w:pPr>
            <w:r w:rsidRPr="0007352E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10208" w:type="dxa"/>
          </w:tcPr>
          <w:p w:rsidR="004556C5" w:rsidRPr="004810EB" w:rsidRDefault="004556C5" w:rsidP="00854AEA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გამეორება:</w:t>
            </w:r>
            <w:r w:rsidRPr="00E10F31">
              <w:rPr>
                <w:rFonts w:ascii="Sylfaen" w:hAnsi="Sylfaen"/>
                <w:noProof/>
                <w:lang w:val="ka-GE"/>
              </w:rPr>
              <w:t xml:space="preserve"> მრავალწახნაგა, კუბი, მართკუთხა პარალელეპიპედი, მართი პარალელეპიპედი. (მოცულობა და ზედაპირის ფართობი), მართი პრიზმა. წესიერი პრიზმა, პრიზმის ზედაპირის ფართობი, პირამიდა. წესიერი პირამიდა.</w:t>
            </w:r>
          </w:p>
        </w:tc>
      </w:tr>
      <w:tr w:rsidR="004556C5" w:rsidRPr="004810EB" w:rsidTr="004556C5">
        <w:trPr>
          <w:trHeight w:val="611"/>
        </w:trPr>
        <w:tc>
          <w:tcPr>
            <w:tcW w:w="568" w:type="dxa"/>
          </w:tcPr>
          <w:p w:rsidR="004556C5" w:rsidRPr="0007352E" w:rsidRDefault="004556C5" w:rsidP="00D00D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7352E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10208" w:type="dxa"/>
          </w:tcPr>
          <w:p w:rsidR="004556C5" w:rsidRPr="00785F79" w:rsidRDefault="004556C5" w:rsidP="00BC649E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კონუსი, ცილინდრი, ბირთვი</w:t>
            </w:r>
            <w:r>
              <w:rPr>
                <w:rFonts w:ascii="Sylfaen" w:hAnsi="Sylfaen"/>
                <w:b/>
                <w:noProof/>
              </w:rPr>
              <w:t xml:space="preserve">,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მათი ელემენტები </w:t>
            </w:r>
            <w:r w:rsidRPr="00BC649E">
              <w:rPr>
                <w:rFonts w:ascii="Sylfaen" w:hAnsi="Sylfaen"/>
                <w:noProof/>
                <w:lang w:val="ka-GE"/>
              </w:rPr>
              <w:t>(თოფურია 2, პარ 19)</w:t>
            </w:r>
          </w:p>
        </w:tc>
      </w:tr>
      <w:tr w:rsidR="004556C5" w:rsidRPr="004810EB" w:rsidTr="004556C5">
        <w:trPr>
          <w:trHeight w:val="611"/>
        </w:trPr>
        <w:tc>
          <w:tcPr>
            <w:tcW w:w="568" w:type="dxa"/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10208" w:type="dxa"/>
          </w:tcPr>
          <w:p w:rsidR="004556C5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კუბის, პარალელეპიპედის, პრიზმის მოცულობა </w:t>
            </w:r>
            <w:r w:rsidRPr="00BC649E">
              <w:rPr>
                <w:rFonts w:ascii="Sylfaen" w:hAnsi="Sylfaen"/>
                <w:noProof/>
                <w:lang w:val="ka-GE"/>
              </w:rPr>
              <w:t xml:space="preserve">(თოფურია 2, პარ </w:t>
            </w:r>
            <w:r>
              <w:rPr>
                <w:rFonts w:ascii="Sylfaen" w:hAnsi="Sylfaen"/>
                <w:noProof/>
                <w:lang w:val="ka-GE"/>
              </w:rPr>
              <w:t>20</w:t>
            </w:r>
            <w:r w:rsidRPr="00BC649E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4556C5" w:rsidRPr="004810EB" w:rsidTr="004556C5">
        <w:tc>
          <w:tcPr>
            <w:tcW w:w="568" w:type="dxa"/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208" w:type="dxa"/>
          </w:tcPr>
          <w:p w:rsidR="004556C5" w:rsidRPr="00F73050" w:rsidRDefault="004556C5" w:rsidP="00BC649E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პირამიდის მოცულობა </w:t>
            </w:r>
            <w:r w:rsidRPr="00BC649E">
              <w:rPr>
                <w:rFonts w:ascii="Sylfaen" w:hAnsi="Sylfaen"/>
                <w:noProof/>
                <w:lang w:val="ka-GE"/>
              </w:rPr>
              <w:t xml:space="preserve">(თოფურია 2, პარ </w:t>
            </w:r>
            <w:r>
              <w:rPr>
                <w:rFonts w:ascii="Sylfaen" w:hAnsi="Sylfaen"/>
                <w:noProof/>
                <w:lang w:val="ka-GE"/>
              </w:rPr>
              <w:t>21</w:t>
            </w:r>
            <w:r w:rsidRPr="00BC649E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4556C5" w:rsidRPr="00517768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7352E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185926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ცილინდრის, კონუსის, ბირთვის მოცულობა </w:t>
            </w:r>
            <w:r w:rsidRPr="00BC649E">
              <w:rPr>
                <w:rFonts w:ascii="Sylfaen" w:hAnsi="Sylfaen"/>
                <w:noProof/>
                <w:lang w:val="ka-GE"/>
              </w:rPr>
              <w:t xml:space="preserve">(თოფურია 2, პარ </w:t>
            </w:r>
            <w:r>
              <w:rPr>
                <w:rFonts w:ascii="Sylfaen" w:hAnsi="Sylfaen"/>
                <w:noProof/>
                <w:lang w:val="ka-GE"/>
              </w:rPr>
              <w:t>22</w:t>
            </w:r>
            <w:r w:rsidRPr="00BC649E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4556C5" w:rsidRPr="000537A6" w:rsidTr="004556C5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5" w:rsidRDefault="004556C5" w:rsidP="00A86C2D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ცილინდრის, კონუსის, ბირთვის ზედაპირის ფართობი </w:t>
            </w:r>
            <w:r w:rsidRPr="00BC649E">
              <w:rPr>
                <w:rFonts w:ascii="Sylfaen" w:hAnsi="Sylfaen"/>
                <w:noProof/>
                <w:lang w:val="ka-GE"/>
              </w:rPr>
              <w:t xml:space="preserve">(თოფურია 2, პარ </w:t>
            </w:r>
            <w:r>
              <w:rPr>
                <w:rFonts w:ascii="Sylfaen" w:hAnsi="Sylfaen"/>
                <w:noProof/>
                <w:lang w:val="ka-GE"/>
              </w:rPr>
              <w:t>23</w:t>
            </w:r>
            <w:r w:rsidRPr="00BC649E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F3AC4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7F3AC4">
              <w:rPr>
                <w:rFonts w:ascii="Sylfaen" w:hAnsi="Sylfaen"/>
                <w:b/>
                <w:noProof/>
                <w:lang w:val="ka-GE"/>
              </w:rPr>
              <w:t>წრფეთა კონის განტოლება სიბრტყეზე, ორ წრფეს შორის კუთხე, მანძილი წერტილიდან წრფემდე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556C5" w:rsidRPr="00415801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45A3D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F3AC4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7F3AC4">
              <w:rPr>
                <w:rFonts w:ascii="Sylfaen" w:hAnsi="Sylfaen"/>
                <w:b/>
                <w:noProof/>
                <w:lang w:val="ka-GE"/>
              </w:rPr>
              <w:t>სიბრტყის განტოლება, სიბრტყეებს შორის კუთხე, პარალელურ სიბრტყეებს შორის მანძილი, წერტილიდან სიბრტყემდე მანძილი.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F3AC4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7F3AC4">
              <w:rPr>
                <w:rFonts w:ascii="Sylfaen" w:hAnsi="Sylfaen"/>
                <w:b/>
                <w:noProof/>
                <w:lang w:val="ka-GE"/>
              </w:rPr>
              <w:t xml:space="preserve">ელიფსი, </w:t>
            </w:r>
            <w:r>
              <w:rPr>
                <w:rFonts w:ascii="Sylfaen" w:hAnsi="Sylfaen"/>
                <w:b/>
                <w:noProof/>
                <w:lang w:val="ka-GE"/>
              </w:rPr>
              <w:t>მისი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 xml:space="preserve"> კანონიკური სახეებ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ი, 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 xml:space="preserve">ფოკუსები, </w:t>
            </w:r>
            <w:r>
              <w:rPr>
                <w:rFonts w:ascii="Sylfaen" w:hAnsi="Sylfaen"/>
                <w:b/>
                <w:noProof/>
                <w:lang w:val="ka-GE"/>
              </w:rPr>
              <w:t>ღ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>ერძები, ექსცენტრისიტეტი და დირექტრისა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07352E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F3AC4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7F3AC4">
              <w:rPr>
                <w:rFonts w:ascii="Sylfaen" w:hAnsi="Sylfaen"/>
                <w:b/>
                <w:noProof/>
                <w:lang w:val="ka-GE"/>
              </w:rPr>
              <w:t>ჰიპერბოლა და პარაბოლა</w:t>
            </w:r>
            <w:r>
              <w:rPr>
                <w:rFonts w:ascii="Sylfaen" w:hAnsi="Sylfaen"/>
                <w:b/>
                <w:noProof/>
                <w:lang w:val="ka-GE"/>
              </w:rPr>
              <w:t>, მათი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 xml:space="preserve"> კანონიკური სახეებ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ი, 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 xml:space="preserve"> ფოკუსები, </w:t>
            </w:r>
            <w:r>
              <w:rPr>
                <w:rFonts w:ascii="Sylfaen" w:hAnsi="Sylfaen"/>
                <w:b/>
                <w:noProof/>
                <w:lang w:val="ka-GE"/>
              </w:rPr>
              <w:t>ნახევარღ</w:t>
            </w:r>
            <w:r w:rsidRPr="007F3AC4">
              <w:rPr>
                <w:rFonts w:ascii="Sylfaen" w:hAnsi="Sylfaen"/>
                <w:b/>
                <w:noProof/>
                <w:lang w:val="ka-GE"/>
              </w:rPr>
              <w:t>ერძები, ექსცენტრისიტეტი და დირექტრისა</w:t>
            </w:r>
          </w:p>
        </w:tc>
      </w:tr>
      <w:tr w:rsidR="004556C5" w:rsidRPr="002921A2" w:rsidTr="004556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45A3D" w:rsidRDefault="004556C5" w:rsidP="00BC649E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C5" w:rsidRPr="007F3AC4" w:rsidRDefault="004556C5" w:rsidP="00BC649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7F3AC4">
              <w:rPr>
                <w:rFonts w:ascii="Sylfaen" w:hAnsi="Sylfaen"/>
                <w:b/>
                <w:noProof/>
                <w:lang w:val="ka-GE"/>
              </w:rPr>
              <w:t>მრუდწირული ტრაპეციის ბრუნვით მიღებული სხეულის მოცულობა</w:t>
            </w:r>
          </w:p>
        </w:tc>
      </w:tr>
    </w:tbl>
    <w:p w:rsidR="009042B4" w:rsidRPr="004810EB" w:rsidRDefault="009042B4" w:rsidP="004810EB">
      <w:pPr>
        <w:spacing w:line="240" w:lineRule="auto"/>
        <w:ind w:left="-270"/>
        <w:rPr>
          <w:b/>
        </w:rPr>
      </w:pPr>
      <w:bookmarkStart w:id="0" w:name="_GoBack"/>
      <w:bookmarkEnd w:id="0"/>
    </w:p>
    <w:sectPr w:rsidR="009042B4" w:rsidRPr="004810EB" w:rsidSect="000D4632">
      <w:pgSz w:w="12240" w:h="15840"/>
      <w:pgMar w:top="567" w:right="850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07" w:rsidRDefault="002C6507" w:rsidP="00741F35">
      <w:pPr>
        <w:spacing w:after="0" w:line="240" w:lineRule="auto"/>
      </w:pPr>
      <w:r>
        <w:separator/>
      </w:r>
    </w:p>
  </w:endnote>
  <w:endnote w:type="continuationSeparator" w:id="0">
    <w:p w:rsidR="002C6507" w:rsidRDefault="002C6507" w:rsidP="0074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07" w:rsidRDefault="002C6507" w:rsidP="00741F35">
      <w:pPr>
        <w:spacing w:after="0" w:line="240" w:lineRule="auto"/>
      </w:pPr>
      <w:r>
        <w:separator/>
      </w:r>
    </w:p>
  </w:footnote>
  <w:footnote w:type="continuationSeparator" w:id="0">
    <w:p w:rsidR="002C6507" w:rsidRDefault="002C6507" w:rsidP="0074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1C"/>
    <w:multiLevelType w:val="hybridMultilevel"/>
    <w:tmpl w:val="A41E953C"/>
    <w:lvl w:ilvl="0" w:tplc="DEA4BC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790"/>
    <w:multiLevelType w:val="hybridMultilevel"/>
    <w:tmpl w:val="4E3C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2A"/>
    <w:multiLevelType w:val="hybridMultilevel"/>
    <w:tmpl w:val="4B742B20"/>
    <w:lvl w:ilvl="0" w:tplc="1E3C3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1B67"/>
    <w:multiLevelType w:val="hybridMultilevel"/>
    <w:tmpl w:val="2AC89D0A"/>
    <w:lvl w:ilvl="0" w:tplc="62F83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3DA"/>
    <w:multiLevelType w:val="hybridMultilevel"/>
    <w:tmpl w:val="646E51C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66BF6EF0"/>
    <w:multiLevelType w:val="hybridMultilevel"/>
    <w:tmpl w:val="6382E864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7D493EBB"/>
    <w:multiLevelType w:val="hybridMultilevel"/>
    <w:tmpl w:val="2692119E"/>
    <w:lvl w:ilvl="0" w:tplc="A8A0B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0EB"/>
    <w:rsid w:val="0000205F"/>
    <w:rsid w:val="00045ECC"/>
    <w:rsid w:val="00052B8F"/>
    <w:rsid w:val="0007352E"/>
    <w:rsid w:val="00076B82"/>
    <w:rsid w:val="000B2FDE"/>
    <w:rsid w:val="000D4632"/>
    <w:rsid w:val="001909C9"/>
    <w:rsid w:val="001A5F95"/>
    <w:rsid w:val="001F3B05"/>
    <w:rsid w:val="002C6507"/>
    <w:rsid w:val="002E2904"/>
    <w:rsid w:val="0032111B"/>
    <w:rsid w:val="00370B35"/>
    <w:rsid w:val="00374E30"/>
    <w:rsid w:val="003A477D"/>
    <w:rsid w:val="003B1854"/>
    <w:rsid w:val="003B43F8"/>
    <w:rsid w:val="003C4F4C"/>
    <w:rsid w:val="003E646C"/>
    <w:rsid w:val="0045412E"/>
    <w:rsid w:val="004556C5"/>
    <w:rsid w:val="004570F7"/>
    <w:rsid w:val="004810EB"/>
    <w:rsid w:val="004A0D68"/>
    <w:rsid w:val="004A2720"/>
    <w:rsid w:val="004B15A2"/>
    <w:rsid w:val="004F6C51"/>
    <w:rsid w:val="00553F2B"/>
    <w:rsid w:val="00564419"/>
    <w:rsid w:val="00583357"/>
    <w:rsid w:val="005B2517"/>
    <w:rsid w:val="005B55C3"/>
    <w:rsid w:val="005D6724"/>
    <w:rsid w:val="00616431"/>
    <w:rsid w:val="0062573D"/>
    <w:rsid w:val="0064407A"/>
    <w:rsid w:val="00676429"/>
    <w:rsid w:val="006E0782"/>
    <w:rsid w:val="0070706A"/>
    <w:rsid w:val="007239E3"/>
    <w:rsid w:val="00741F35"/>
    <w:rsid w:val="00745A3D"/>
    <w:rsid w:val="00760745"/>
    <w:rsid w:val="00762013"/>
    <w:rsid w:val="00770312"/>
    <w:rsid w:val="00781896"/>
    <w:rsid w:val="00785F79"/>
    <w:rsid w:val="007F3AC4"/>
    <w:rsid w:val="00847EF8"/>
    <w:rsid w:val="00854453"/>
    <w:rsid w:val="00854AEA"/>
    <w:rsid w:val="008734F8"/>
    <w:rsid w:val="00882866"/>
    <w:rsid w:val="008A0CF9"/>
    <w:rsid w:val="008B76CD"/>
    <w:rsid w:val="008C1FBC"/>
    <w:rsid w:val="008D44EB"/>
    <w:rsid w:val="009042B4"/>
    <w:rsid w:val="009303B5"/>
    <w:rsid w:val="00992914"/>
    <w:rsid w:val="009A084A"/>
    <w:rsid w:val="009A1B3E"/>
    <w:rsid w:val="00A0289A"/>
    <w:rsid w:val="00A23AD9"/>
    <w:rsid w:val="00A30AFA"/>
    <w:rsid w:val="00A30FAA"/>
    <w:rsid w:val="00A86C2D"/>
    <w:rsid w:val="00AA1FC3"/>
    <w:rsid w:val="00AE479E"/>
    <w:rsid w:val="00B04F57"/>
    <w:rsid w:val="00B06ACB"/>
    <w:rsid w:val="00B33793"/>
    <w:rsid w:val="00B62BAF"/>
    <w:rsid w:val="00B92051"/>
    <w:rsid w:val="00BC48B4"/>
    <w:rsid w:val="00BC649E"/>
    <w:rsid w:val="00C34ABD"/>
    <w:rsid w:val="00C4628B"/>
    <w:rsid w:val="00CA385D"/>
    <w:rsid w:val="00CE7559"/>
    <w:rsid w:val="00D0085C"/>
    <w:rsid w:val="00D00D9E"/>
    <w:rsid w:val="00D162F2"/>
    <w:rsid w:val="00D34707"/>
    <w:rsid w:val="00D73736"/>
    <w:rsid w:val="00D85E24"/>
    <w:rsid w:val="00D97365"/>
    <w:rsid w:val="00E10F31"/>
    <w:rsid w:val="00E624D3"/>
    <w:rsid w:val="00EF7D4B"/>
    <w:rsid w:val="00F27F22"/>
    <w:rsid w:val="00F73900"/>
    <w:rsid w:val="00F93626"/>
    <w:rsid w:val="00FA2C3D"/>
    <w:rsid w:val="00FD6797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1423-EE3D-4C79-B3CC-CD0906E0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35"/>
  </w:style>
  <w:style w:type="paragraph" w:styleId="Footer">
    <w:name w:val="footer"/>
    <w:basedOn w:val="Normal"/>
    <w:link w:val="FooterChar"/>
    <w:uiPriority w:val="99"/>
    <w:unhideWhenUsed/>
    <w:rsid w:val="0074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778A-50DE-4AC9-9503-A236A4D9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66</cp:revision>
  <cp:lastPrinted>2017-07-28T13:20:00Z</cp:lastPrinted>
  <dcterms:created xsi:type="dcterms:W3CDTF">2014-09-15T18:57:00Z</dcterms:created>
  <dcterms:modified xsi:type="dcterms:W3CDTF">2019-06-05T04:38:00Z</dcterms:modified>
</cp:coreProperties>
</file>